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1FC" w:rsidRDefault="004801FC" w:rsidP="004801FC">
      <w:pPr>
        <w:jc w:val="center"/>
      </w:pPr>
    </w:p>
    <w:p w:rsidR="004801FC" w:rsidRDefault="004801FC" w:rsidP="004801FC">
      <w:pPr>
        <w:jc w:val="center"/>
      </w:pPr>
    </w:p>
    <w:p w:rsidR="004801FC" w:rsidRDefault="004801FC" w:rsidP="004801FC">
      <w:pPr>
        <w:jc w:val="center"/>
      </w:pPr>
    </w:p>
    <w:p w:rsidR="004801FC" w:rsidRDefault="004801FC" w:rsidP="004801FC">
      <w:pPr>
        <w:jc w:val="center"/>
      </w:pPr>
    </w:p>
    <w:p w:rsidR="004801FC" w:rsidRDefault="00C34239" w:rsidP="004801FC">
      <w:pPr>
        <w:jc w:val="center"/>
      </w:pPr>
      <w:r>
        <w:t xml:space="preserve">Prohibition A Misguided Experiment               </w:t>
      </w:r>
    </w:p>
    <w:p w:rsidR="00BB3D19" w:rsidRDefault="00C34239" w:rsidP="004801FC">
      <w:pPr>
        <w:jc w:val="center"/>
      </w:pPr>
      <w:r>
        <w:t>Student’s Name</w:t>
      </w:r>
    </w:p>
    <w:p w:rsidR="004801FC" w:rsidRDefault="00C34239" w:rsidP="004801FC">
      <w:pPr>
        <w:jc w:val="center"/>
      </w:pPr>
      <w:r>
        <w:t>Instructor Name</w:t>
      </w:r>
    </w:p>
    <w:p w:rsidR="004801FC" w:rsidRDefault="00C34239" w:rsidP="004801FC">
      <w:pPr>
        <w:jc w:val="center"/>
      </w:pPr>
      <w:r>
        <w:t>Institutional Affiliation</w:t>
      </w:r>
    </w:p>
    <w:p w:rsidR="004801FC" w:rsidRDefault="00C34239" w:rsidP="004801FC">
      <w:pPr>
        <w:jc w:val="center"/>
      </w:pPr>
      <w:r>
        <w:t>Date</w:t>
      </w:r>
    </w:p>
    <w:p w:rsidR="004801FC" w:rsidRDefault="00376D09">
      <w:pPr>
        <w:spacing w:line="259" w:lineRule="auto"/>
        <w:ind w:firstLine="0"/>
      </w:pPr>
      <w:r>
        <w:br w:type="page"/>
      </w:r>
    </w:p>
    <w:p w:rsidR="00C34239" w:rsidRDefault="00C34239" w:rsidP="00C34239">
      <w:pPr>
        <w:jc w:val="center"/>
      </w:pPr>
      <w:r>
        <w:lastRenderedPageBreak/>
        <w:t xml:space="preserve">Prohibition A Misguided Experiment               </w:t>
      </w:r>
    </w:p>
    <w:p w:rsidR="004801FC" w:rsidRDefault="00376D09" w:rsidP="004801FC">
      <w:r>
        <w:t>The period of prohibition in the United States was marked by many discoveries by the government as well as many changes from the public.</w:t>
      </w:r>
      <w:r w:rsidR="00C828A8">
        <w:t xml:space="preserve"> Alcohol was not as popular by then as it is today.</w:t>
      </w:r>
      <w:r>
        <w:t xml:space="preserve"> Even before prohibition went into the act, many parts of America had banned alcohol – about 65%. After the entry of America into the war, prohibition was strengthened since the government termed is as an </w:t>
      </w:r>
      <w:r>
        <w:t>act of patriotism because most of the breweries were owned by the German Americans who resided in America</w:t>
      </w:r>
      <w:sdt>
        <w:sdtPr>
          <w:id w:val="183483388"/>
          <w:citation/>
        </w:sdtPr>
        <w:sdtEndPr/>
        <w:sdtContent>
          <w:r w:rsidR="008E4108">
            <w:fldChar w:fldCharType="begin"/>
          </w:r>
          <w:r w:rsidR="008E4108">
            <w:rPr>
              <w:lang w:val="en-US"/>
            </w:rPr>
            <w:instrText xml:space="preserve"> CITATION Feu01 \l 1033 </w:instrText>
          </w:r>
          <w:r w:rsidR="008E4108">
            <w:fldChar w:fldCharType="separate"/>
          </w:r>
          <w:r w:rsidR="008E4108">
            <w:rPr>
              <w:noProof/>
              <w:lang w:val="en-US"/>
            </w:rPr>
            <w:t xml:space="preserve"> </w:t>
          </w:r>
          <w:r w:rsidR="008E4108" w:rsidRPr="008E4108">
            <w:rPr>
              <w:noProof/>
              <w:lang w:val="en-US"/>
            </w:rPr>
            <w:t>(Feulner, 2001)</w:t>
          </w:r>
          <w:r w:rsidR="008E4108">
            <w:fldChar w:fldCharType="end"/>
          </w:r>
        </w:sdtContent>
      </w:sdt>
      <w:r>
        <w:t>. Germany was the cause of the world war and this made prohibition popular among Americans.</w:t>
      </w:r>
      <w:r w:rsidR="00C828A8">
        <w:t xml:space="preserve"> This was, however, propaganda by the American government just to strengthen the movement. </w:t>
      </w:r>
    </w:p>
    <w:p w:rsidR="004801FC" w:rsidRDefault="00376D09" w:rsidP="004801FC">
      <w:r>
        <w:t xml:space="preserve">Another </w:t>
      </w:r>
      <w:r w:rsidR="00C828A8">
        <w:t xml:space="preserve">propaganda that the government used to strengthen </w:t>
      </w:r>
      <w:r>
        <w:t>prohibi</w:t>
      </w:r>
      <w:r w:rsidR="002D308D">
        <w:t>tion</w:t>
      </w:r>
      <w:r w:rsidR="00C828A8">
        <w:t xml:space="preserve"> was</w:t>
      </w:r>
      <w:r w:rsidR="002D308D">
        <w:t xml:space="preserve"> the government of America </w:t>
      </w:r>
      <w:r w:rsidR="00C828A8">
        <w:t>declaring it as a war measure.</w:t>
      </w:r>
      <w:r w:rsidR="002D308D">
        <w:t xml:space="preserve"> Liquor was made using grains which should-according to the government, be used to make bread and be fed to the soldiers in the war. </w:t>
      </w:r>
      <w:r w:rsidR="00C828A8">
        <w:t xml:space="preserve">Alcohol selling was a widespread business in America and the government also benefited from it. </w:t>
      </w:r>
      <w:r w:rsidR="002D308D">
        <w:t>Despite futile arguments from brewers about how alcohol provided a huge amount of taxes to the government, the National Congress then passed law illegalizing any b</w:t>
      </w:r>
      <w:r w:rsidR="00C34239">
        <w:t xml:space="preserve">everage that had more than 0.5% </w:t>
      </w:r>
      <w:r w:rsidR="002D308D">
        <w:t>alcohol content in it</w:t>
      </w:r>
      <w:sdt>
        <w:sdtPr>
          <w:id w:val="1044407285"/>
          <w:citation/>
        </w:sdtPr>
        <w:sdtEndPr/>
        <w:sdtContent>
          <w:r w:rsidR="008E4108">
            <w:fldChar w:fldCharType="begin"/>
          </w:r>
          <w:r w:rsidR="008E4108">
            <w:rPr>
              <w:lang w:val="en-US"/>
            </w:rPr>
            <w:instrText xml:space="preserve"> CITATION Joh98 \l 1033 </w:instrText>
          </w:r>
          <w:r w:rsidR="008E4108">
            <w:fldChar w:fldCharType="separate"/>
          </w:r>
          <w:r w:rsidR="008E4108">
            <w:rPr>
              <w:noProof/>
              <w:lang w:val="en-US"/>
            </w:rPr>
            <w:t xml:space="preserve"> </w:t>
          </w:r>
          <w:r w:rsidR="008E4108" w:rsidRPr="008E4108">
            <w:rPr>
              <w:noProof/>
              <w:lang w:val="en-US"/>
            </w:rPr>
            <w:t>(Johnson, 1998)</w:t>
          </w:r>
          <w:r w:rsidR="008E4108">
            <w:fldChar w:fldCharType="end"/>
          </w:r>
        </w:sdtContent>
      </w:sdt>
      <w:r w:rsidR="002D308D">
        <w:t xml:space="preserve">. With </w:t>
      </w:r>
      <w:r w:rsidR="00C828A8">
        <w:t>this law, all alcohol dealers were banned from operations.</w:t>
      </w:r>
    </w:p>
    <w:p w:rsidR="000847D2" w:rsidRDefault="00376D09" w:rsidP="00C34239">
      <w:r>
        <w:t>The g</w:t>
      </w:r>
      <w:r>
        <w:t>overnment believed it would be easy to enforce the law since even some states decide to help. This was mostly done by forcing the drunkard to identify the source of alcohol. However, this was met by a huge blow by the fact that</w:t>
      </w:r>
      <w:r w:rsidR="00C828A8">
        <w:t xml:space="preserve"> smugglers as well as bootleggers saw a business opportunity and took it without a blink. What followed was a huge outburst of corruption from the police and the </w:t>
      </w:r>
      <w:r w:rsidR="001E635B">
        <w:t>government officials as they received bribes to allow smugglers to operate freely.</w:t>
      </w:r>
    </w:p>
    <w:p w:rsidR="000847D2" w:rsidRDefault="00376D09" w:rsidP="004801FC">
      <w:r>
        <w:lastRenderedPageBreak/>
        <w:t>Probation was failing because people ev</w:t>
      </w:r>
      <w:r>
        <w:t xml:space="preserve">en had begun baking </w:t>
      </w:r>
      <w:r w:rsidR="00BD76BF">
        <w:t xml:space="preserve">alcohol in their homes for their consumption and for their friends too. Secondly, it was unenforceable. This was because of the widespread corruption that made several states even prohibit local police officers from investigating the lawbreakers. In the long run, probation proved itself impossible. </w:t>
      </w:r>
      <w:r w:rsidR="00BD76BF" w:rsidRPr="008E4108">
        <w:t>The research shows</w:t>
      </w:r>
      <w:r w:rsidR="00BD76BF">
        <w:rPr>
          <w:b/>
        </w:rPr>
        <w:t xml:space="preserve"> </w:t>
      </w:r>
      <w:r w:rsidR="00BD76BF">
        <w:t>by 1923, alcohol was being sold in as scale twice as it was sold before the prohibition started</w:t>
      </w:r>
      <w:sdt>
        <w:sdtPr>
          <w:id w:val="-879173541"/>
          <w:citation/>
        </w:sdtPr>
        <w:sdtEndPr/>
        <w:sdtContent>
          <w:r w:rsidR="008E4108">
            <w:fldChar w:fldCharType="begin"/>
          </w:r>
          <w:r w:rsidR="008E4108">
            <w:rPr>
              <w:lang w:val="en-US"/>
            </w:rPr>
            <w:instrText xml:space="preserve"> CITATION Bur12 \l 1033 </w:instrText>
          </w:r>
          <w:r w:rsidR="008E4108">
            <w:fldChar w:fldCharType="separate"/>
          </w:r>
          <w:r w:rsidR="008E4108">
            <w:rPr>
              <w:noProof/>
              <w:lang w:val="en-US"/>
            </w:rPr>
            <w:t xml:space="preserve"> </w:t>
          </w:r>
          <w:r w:rsidR="008E4108" w:rsidRPr="008E4108">
            <w:rPr>
              <w:noProof/>
              <w:lang w:val="en-US"/>
            </w:rPr>
            <w:t>(Burke, 2012)</w:t>
          </w:r>
          <w:r w:rsidR="008E4108">
            <w:fldChar w:fldCharType="end"/>
          </w:r>
        </w:sdtContent>
      </w:sdt>
      <w:r w:rsidR="00BD76BF">
        <w:t>.</w:t>
      </w:r>
      <w:r>
        <w:t xml:space="preserve"> Moreover, homicide increased thus</w:t>
      </w:r>
      <w:r>
        <w:t xml:space="preserve"> increasing deaths in the cities as well as countrysides because of alcohol. </w:t>
      </w:r>
    </w:p>
    <w:p w:rsidR="001E635B" w:rsidRDefault="00376D09" w:rsidP="004801FC">
      <w:r>
        <w:t>Prohibition personally was a huge mess. It turned out much worse than the people expected. However, its supporters urge that it was accompanied by very desirable achievements. Fo</w:t>
      </w:r>
      <w:r>
        <w:t>r example deaths from liver cirrhosis declined with a huge percentage. They also argue that alcohol consumption declined but this was disapproved since the end of prohibition</w:t>
      </w:r>
      <w:r w:rsidR="00F131B8">
        <w:t xml:space="preserve"> on December 15</w:t>
      </w:r>
      <w:r w:rsidR="008E4108" w:rsidRPr="008E4108">
        <w:rPr>
          <w:vertAlign w:val="superscript"/>
        </w:rPr>
        <w:t>th</w:t>
      </w:r>
      <w:r w:rsidR="00F131B8">
        <w:t>, 1933</w:t>
      </w:r>
      <w:r>
        <w:t xml:space="preserve"> was mostly influenced by the discovery that more people we</w:t>
      </w:r>
      <w:r>
        <w:t xml:space="preserve">re consuming </w:t>
      </w:r>
      <w:r w:rsidR="00F131B8">
        <w:t xml:space="preserve">unsafe alcohol than before the experiment. </w:t>
      </w:r>
    </w:p>
    <w:p w:rsidR="008E4108" w:rsidRDefault="00376D09" w:rsidP="00BB2D51">
      <w:r>
        <w:t>In my opinion, prohibition was not a good experiment though it was worth it. The government learned a thing or two about laws that would affect every citizen. Citizens have the ability to control the</w:t>
      </w:r>
      <w:r>
        <w:t xml:space="preserve"> laws that govern them.</w:t>
      </w:r>
      <w:r w:rsidR="00BB2D51">
        <w:t xml:space="preserve"> T</w:t>
      </w:r>
      <w:r>
        <w:t>he experiment solve the question that would most probably still be in people</w:t>
      </w:r>
      <w:r w:rsidR="0076200C">
        <w:t>’</w:t>
      </w:r>
      <w:r>
        <w:t>s minds even toda</w:t>
      </w:r>
      <w:r w:rsidR="0076200C">
        <w:t>y</w:t>
      </w:r>
      <w:r>
        <w:t xml:space="preserve"> “</w:t>
      </w:r>
      <w:r w:rsidR="0076200C">
        <w:t>could alcohol consumption end?</w:t>
      </w:r>
      <w:r>
        <w:t>” The experiment was not a good one since it caused the alcohol situation in America to worsen even than</w:t>
      </w:r>
      <w:r>
        <w:t xml:space="preserve"> before.</w:t>
      </w:r>
    </w:p>
    <w:p w:rsidR="008E4108" w:rsidRDefault="00376D09">
      <w:pPr>
        <w:spacing w:line="259" w:lineRule="auto"/>
        <w:ind w:firstLine="0"/>
      </w:pPr>
      <w:r>
        <w:br w:type="page"/>
      </w:r>
      <w:bookmarkStart w:id="0" w:name="_GoBack"/>
      <w:bookmarkEnd w:id="0"/>
    </w:p>
    <w:sdt>
      <w:sdtPr>
        <w:rPr>
          <w:rFonts w:eastAsiaTheme="minorHAnsi" w:cstheme="minorBidi"/>
          <w:b w:val="0"/>
          <w:szCs w:val="22"/>
          <w:lang w:val="en-GB"/>
        </w:rPr>
        <w:id w:val="-2041113036"/>
        <w:docPartObj>
          <w:docPartGallery w:val="Bibliographies"/>
          <w:docPartUnique/>
        </w:docPartObj>
      </w:sdtPr>
      <w:sdtEndPr/>
      <w:sdtContent>
        <w:p w:rsidR="008E4108" w:rsidRPr="00C34239" w:rsidRDefault="00376D09">
          <w:pPr>
            <w:pStyle w:val="Heading1"/>
            <w:rPr>
              <w:b w:val="0"/>
            </w:rPr>
          </w:pPr>
          <w:r w:rsidRPr="00C34239">
            <w:rPr>
              <w:b w:val="0"/>
            </w:rPr>
            <w:t>References</w:t>
          </w:r>
        </w:p>
        <w:sdt>
          <w:sdtPr>
            <w:id w:val="-573587230"/>
            <w:bibliography/>
          </w:sdtPr>
          <w:sdtEndPr/>
          <w:sdtContent>
            <w:p w:rsidR="008E4108" w:rsidRDefault="00376D09" w:rsidP="008E4108">
              <w:pPr>
                <w:pStyle w:val="Bibliography"/>
                <w:ind w:left="720" w:hanging="720"/>
                <w:rPr>
                  <w:noProof/>
                  <w:szCs w:val="24"/>
                </w:rPr>
              </w:pPr>
              <w:r>
                <w:fldChar w:fldCharType="begin"/>
              </w:r>
              <w:r>
                <w:instrText xml:space="preserve"> BIBLIOGRAPHY </w:instrText>
              </w:r>
              <w:r>
                <w:fldChar w:fldCharType="separate"/>
              </w:r>
              <w:r>
                <w:rPr>
                  <w:noProof/>
                </w:rPr>
                <w:t xml:space="preserve">Burke, K. (2012). Back to Hypertext History: Our Online American History Textbook: The Jazz Age: The American 1920s Prohibition. </w:t>
              </w:r>
              <w:r>
                <w:rPr>
                  <w:i/>
                  <w:iCs/>
                  <w:noProof/>
                </w:rPr>
                <w:t>Journal of the West; Manhattan Vol. 51, Iss. 1,</w:t>
              </w:r>
              <w:r>
                <w:rPr>
                  <w:noProof/>
                </w:rPr>
                <w:t>, 66.</w:t>
              </w:r>
            </w:p>
            <w:p w:rsidR="008E4108" w:rsidRDefault="00376D09" w:rsidP="008E4108">
              <w:pPr>
                <w:pStyle w:val="Bibliography"/>
                <w:ind w:left="720" w:hanging="720"/>
                <w:rPr>
                  <w:noProof/>
                </w:rPr>
              </w:pPr>
              <w:r>
                <w:rPr>
                  <w:noProof/>
                </w:rPr>
                <w:t>Feulner, D. (2001). The 1920s: From Pr</w:t>
              </w:r>
              <w:r>
                <w:rPr>
                  <w:noProof/>
                </w:rPr>
                <w:t xml:space="preserve">ohibition to Charles Lindbergh. </w:t>
              </w:r>
              <w:r>
                <w:rPr>
                  <w:i/>
                  <w:iCs/>
                  <w:noProof/>
                </w:rPr>
                <w:t>School Library Journal; New York Vol. 47, Iss. 9,</w:t>
              </w:r>
              <w:r>
                <w:rPr>
                  <w:noProof/>
                </w:rPr>
                <w:t>, 241.</w:t>
              </w:r>
            </w:p>
            <w:p w:rsidR="008E4108" w:rsidRDefault="00376D09" w:rsidP="008E4108">
              <w:pPr>
                <w:pStyle w:val="Bibliography"/>
                <w:ind w:left="720" w:hanging="720"/>
                <w:rPr>
                  <w:noProof/>
                </w:rPr>
              </w:pPr>
              <w:r>
                <w:rPr>
                  <w:noProof/>
                </w:rPr>
                <w:t xml:space="preserve">Johnson, S. (1998). The Prohibition Era (Series). </w:t>
              </w:r>
              <w:r>
                <w:rPr>
                  <w:i/>
                  <w:iCs/>
                  <w:noProof/>
                </w:rPr>
                <w:t>School Library Journal; New York Vol. 44, Iss. 3</w:t>
              </w:r>
              <w:r>
                <w:rPr>
                  <w:noProof/>
                </w:rPr>
                <w:t>, 154-155.</w:t>
              </w:r>
            </w:p>
            <w:p w:rsidR="008E4108" w:rsidRDefault="00376D09" w:rsidP="008E4108">
              <w:r>
                <w:rPr>
                  <w:b/>
                  <w:bCs/>
                  <w:noProof/>
                </w:rPr>
                <w:fldChar w:fldCharType="end"/>
              </w:r>
            </w:p>
          </w:sdtContent>
        </w:sdt>
      </w:sdtContent>
    </w:sdt>
    <w:p w:rsidR="00F131B8" w:rsidRPr="00BD76BF" w:rsidRDefault="00F131B8" w:rsidP="00BB2D51"/>
    <w:sectPr w:rsidR="00F131B8" w:rsidRPr="00BD76BF" w:rsidSect="004801F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D09" w:rsidRDefault="00376D09">
      <w:pPr>
        <w:spacing w:after="0" w:line="240" w:lineRule="auto"/>
      </w:pPr>
      <w:r>
        <w:separator/>
      </w:r>
    </w:p>
  </w:endnote>
  <w:endnote w:type="continuationSeparator" w:id="0">
    <w:p w:rsidR="00376D09" w:rsidRDefault="00376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D09" w:rsidRDefault="00376D09">
      <w:pPr>
        <w:spacing w:after="0" w:line="240" w:lineRule="auto"/>
      </w:pPr>
      <w:r>
        <w:separator/>
      </w:r>
    </w:p>
  </w:footnote>
  <w:footnote w:type="continuationSeparator" w:id="0">
    <w:p w:rsidR="00376D09" w:rsidRDefault="00376D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1B8" w:rsidRDefault="00376D09" w:rsidP="00C34239">
    <w:pPr>
      <w:pStyle w:val="Header"/>
      <w:ind w:firstLine="0"/>
    </w:pPr>
    <w:r>
      <w:t>PROHIBITION-A MISGUIDED EXPERIMENT</w:t>
    </w:r>
    <w:r w:rsidR="00C34239">
      <w:t xml:space="preserve">               </w:t>
    </w:r>
    <w:r>
      <w:tab/>
    </w:r>
    <w:sdt>
      <w:sdtPr>
        <w:id w:val="11780114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2FA5">
          <w:rPr>
            <w:noProof/>
          </w:rPr>
          <w:t>3</w:t>
        </w:r>
        <w:r>
          <w:rPr>
            <w:noProof/>
          </w:rPr>
          <w:fldChar w:fldCharType="end"/>
        </w:r>
      </w:sdtContent>
    </w:sdt>
  </w:p>
  <w:p w:rsidR="004801FC" w:rsidRDefault="004801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4234580"/>
      <w:docPartObj>
        <w:docPartGallery w:val="Page Numbers (Top of Page)"/>
        <w:docPartUnique/>
      </w:docPartObj>
    </w:sdtPr>
    <w:sdtEndPr>
      <w:rPr>
        <w:noProof/>
      </w:rPr>
    </w:sdtEndPr>
    <w:sdtContent>
      <w:p w:rsidR="00F131B8" w:rsidRDefault="003F2FA5" w:rsidP="00C34239">
        <w:pPr>
          <w:pStyle w:val="Header"/>
          <w:ind w:firstLine="0"/>
        </w:pPr>
        <w:r>
          <w:t xml:space="preserve">Running head: PROHIBITION </w:t>
        </w:r>
        <w:r w:rsidR="00376D09">
          <w:t>A MISGUIDED EXPERIMENT</w:t>
        </w:r>
        <w:r w:rsidR="00376D09">
          <w:tab/>
        </w:r>
        <w:r w:rsidR="00376D09">
          <w:fldChar w:fldCharType="begin"/>
        </w:r>
        <w:r w:rsidR="00376D09">
          <w:instrText xml:space="preserve"> PAGE   \* MERGEFORMAT </w:instrText>
        </w:r>
        <w:r w:rsidR="00376D09">
          <w:fldChar w:fldCharType="separate"/>
        </w:r>
        <w:r>
          <w:rPr>
            <w:noProof/>
          </w:rPr>
          <w:t>1</w:t>
        </w:r>
        <w:r w:rsidR="00376D09">
          <w:rPr>
            <w:noProof/>
          </w:rPr>
          <w:fldChar w:fldCharType="end"/>
        </w:r>
      </w:p>
    </w:sdtContent>
  </w:sdt>
  <w:p w:rsidR="004801FC" w:rsidRDefault="004801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1FC"/>
    <w:rsid w:val="000847D2"/>
    <w:rsid w:val="00135C7A"/>
    <w:rsid w:val="00140BEE"/>
    <w:rsid w:val="001E635B"/>
    <w:rsid w:val="001F17E7"/>
    <w:rsid w:val="00245361"/>
    <w:rsid w:val="00264571"/>
    <w:rsid w:val="002C0438"/>
    <w:rsid w:val="002D308D"/>
    <w:rsid w:val="00376D09"/>
    <w:rsid w:val="003B2808"/>
    <w:rsid w:val="003F2FA5"/>
    <w:rsid w:val="004357F6"/>
    <w:rsid w:val="00451E4C"/>
    <w:rsid w:val="004801FC"/>
    <w:rsid w:val="0076200C"/>
    <w:rsid w:val="00862BC9"/>
    <w:rsid w:val="008E4108"/>
    <w:rsid w:val="00A75D3B"/>
    <w:rsid w:val="00BB2D51"/>
    <w:rsid w:val="00BB3D19"/>
    <w:rsid w:val="00BD76BF"/>
    <w:rsid w:val="00C34239"/>
    <w:rsid w:val="00C828A8"/>
    <w:rsid w:val="00E71607"/>
    <w:rsid w:val="00F069F7"/>
    <w:rsid w:val="00F13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C9"/>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F069F7"/>
    <w:pPr>
      <w:keepNext/>
      <w:keepLines/>
      <w:spacing w:before="240" w:after="0"/>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F069F7"/>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9F7"/>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F069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069F7"/>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4801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1FC"/>
    <w:rPr>
      <w:rFonts w:ascii="Times New Roman" w:hAnsi="Times New Roman"/>
      <w:sz w:val="24"/>
      <w:lang w:val="en-GB"/>
    </w:rPr>
  </w:style>
  <w:style w:type="paragraph" w:styleId="Footer">
    <w:name w:val="footer"/>
    <w:basedOn w:val="Normal"/>
    <w:link w:val="FooterChar"/>
    <w:uiPriority w:val="99"/>
    <w:unhideWhenUsed/>
    <w:rsid w:val="004801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1FC"/>
    <w:rPr>
      <w:rFonts w:ascii="Times New Roman" w:hAnsi="Times New Roman"/>
      <w:sz w:val="24"/>
      <w:lang w:val="en-GB"/>
    </w:rPr>
  </w:style>
  <w:style w:type="paragraph" w:styleId="Bibliography">
    <w:name w:val="Bibliography"/>
    <w:basedOn w:val="Normal"/>
    <w:next w:val="Normal"/>
    <w:uiPriority w:val="37"/>
    <w:unhideWhenUsed/>
    <w:rsid w:val="008E4108"/>
  </w:style>
  <w:style w:type="paragraph" w:styleId="BalloonText">
    <w:name w:val="Balloon Text"/>
    <w:basedOn w:val="Normal"/>
    <w:link w:val="BalloonTextChar"/>
    <w:uiPriority w:val="99"/>
    <w:semiHidden/>
    <w:unhideWhenUsed/>
    <w:rsid w:val="00C342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239"/>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C9"/>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F069F7"/>
    <w:pPr>
      <w:keepNext/>
      <w:keepLines/>
      <w:spacing w:before="240" w:after="0"/>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F069F7"/>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9F7"/>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F069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069F7"/>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4801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1FC"/>
    <w:rPr>
      <w:rFonts w:ascii="Times New Roman" w:hAnsi="Times New Roman"/>
      <w:sz w:val="24"/>
      <w:lang w:val="en-GB"/>
    </w:rPr>
  </w:style>
  <w:style w:type="paragraph" w:styleId="Footer">
    <w:name w:val="footer"/>
    <w:basedOn w:val="Normal"/>
    <w:link w:val="FooterChar"/>
    <w:uiPriority w:val="99"/>
    <w:unhideWhenUsed/>
    <w:rsid w:val="004801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1FC"/>
    <w:rPr>
      <w:rFonts w:ascii="Times New Roman" w:hAnsi="Times New Roman"/>
      <w:sz w:val="24"/>
      <w:lang w:val="en-GB"/>
    </w:rPr>
  </w:style>
  <w:style w:type="paragraph" w:styleId="Bibliography">
    <w:name w:val="Bibliography"/>
    <w:basedOn w:val="Normal"/>
    <w:next w:val="Normal"/>
    <w:uiPriority w:val="37"/>
    <w:unhideWhenUsed/>
    <w:rsid w:val="008E4108"/>
  </w:style>
  <w:style w:type="paragraph" w:styleId="BalloonText">
    <w:name w:val="Balloon Text"/>
    <w:basedOn w:val="Normal"/>
    <w:link w:val="BalloonTextChar"/>
    <w:uiPriority w:val="99"/>
    <w:semiHidden/>
    <w:unhideWhenUsed/>
    <w:rsid w:val="00C342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239"/>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Bur12</b:Tag>
    <b:SourceType>JournalArticle</b:SourceType>
    <b:Guid>{8CB8134E-78B4-4B22-8CC4-0769E621EAA7}</b:Guid>
    <b:Title>Back to Hypertext History: Our Online American History Textbook: The Jazz Age: The American 1920s Prohibition</b:Title>
    <b:Year>2012</b:Year>
    <b:Author>
      <b:Author>
        <b:NameList>
          <b:Person>
            <b:Last>Burke</b:Last>
            <b:First>Kevin</b:First>
          </b:Person>
        </b:NameList>
      </b:Author>
    </b:Author>
    <b:JournalName>Journal of the West; Manhattan Vol. 51, Iss. 1,</b:JournalName>
    <b:Pages>66</b:Pages>
    <b:RefOrder>3</b:RefOrder>
  </b:Source>
  <b:Source>
    <b:Tag>Feu01</b:Tag>
    <b:SourceType>JournalArticle</b:SourceType>
    <b:Guid>{C59AD45D-5979-4A93-81CA-7838108A799D}</b:Guid>
    <b:Author>
      <b:Author>
        <b:NameList>
          <b:Person>
            <b:Last>Feulner</b:Last>
            <b:First>Debbie</b:First>
          </b:Person>
        </b:NameList>
      </b:Author>
    </b:Author>
    <b:Title>The 1920s: From Prohibition to Charles Lindbergh</b:Title>
    <b:JournalName>School Library Journal; New York Vol. 47, Iss. 9,</b:JournalName>
    <b:Year>2001</b:Year>
    <b:Pages>241</b:Pages>
    <b:RefOrder>1</b:RefOrder>
  </b:Source>
  <b:Source>
    <b:Tag>Joh98</b:Tag>
    <b:SourceType>JournalArticle</b:SourceType>
    <b:Guid>{E24652EA-750F-45D0-B3DE-1FE8C6AB47F6}</b:Guid>
    <b:Author>
      <b:Author>
        <b:NameList>
          <b:Person>
            <b:Last>Johnson</b:Last>
            <b:First>Scott</b:First>
          </b:Person>
        </b:NameList>
      </b:Author>
    </b:Author>
    <b:Title>The Prohibition Era (Series)</b:Title>
    <b:JournalName>School Library Journal; New York Vol. 44, Iss. 3, </b:JournalName>
    <b:Year>1998</b:Year>
    <b:Pages>154-155</b:Pages>
    <b:RefOrder>2</b:RefOrder>
  </b:Source>
</b:Sources>
</file>

<file path=customXml/itemProps1.xml><?xml version="1.0" encoding="utf-8"?>
<ds:datastoreItem xmlns:ds="http://schemas.openxmlformats.org/officeDocument/2006/customXml" ds:itemID="{E1EB7A88-8145-47C7-9155-BD240B1C1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7</cp:revision>
  <dcterms:created xsi:type="dcterms:W3CDTF">2019-02-10T06:33:00Z</dcterms:created>
  <dcterms:modified xsi:type="dcterms:W3CDTF">2019-02-10T16:06:00Z</dcterms:modified>
</cp:coreProperties>
</file>